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263147"/>
          <w:sz w:val="32"/>
          <w:szCs w:val="32"/>
        </w:rPr>
        <w:t xml:space="preserve">So nutzen Sie diese Vorlage</w:t>
      </w:r>
    </w:p>
    <w:p>
      <w:pPr>
        <w:spacing w:after="160"/>
      </w:pPr>
      <w:r>
        <w:rPr>
          <w:color w:val="7F7F7F"/>
          <w:sz w:val="24"/>
          <w:szCs w:val="24"/>
        </w:rPr>
        <w:t xml:space="preserve">Antrag an den Verwalter / Einberufungsverlangen – Verwalterwechsel</w:t>
      </w: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2"/>
      </w:tblGrid>
      <w:tr>
        <w:tc>
          <w:tcPr>
            <w:tcW w:type="dxa" w:w="9072"/>
            <w:tcBorders>
              <w:top w:val="none" w:color="FFFFFF" w:sz="0"/>
              <w:left w:val="single" w:color="263147" w:sz="24"/>
              <w:bottom w:val="none" w:color="FFFFFF" w:sz="0"/>
              <w:right w:val="none" w:color="FFFFFF" w:sz="0"/>
            </w:tcBorders>
            <w:shd w:fill="EEF2F7" w:color="auto" w:val="clear"/>
            <w:tcMar>
              <w:top w:type="dxa" w:w="140"/>
              <w:left w:type="dxa" w:w="200"/>
              <w:bottom w:type="dxa" w:w="80"/>
              <w:right w:type="dxa" w:w="200"/>
            </w:tcMar>
          </w:tcPr>
          <w:p>
            <w:pPr>
              <w:spacing w:after="60" w:before="0"/>
            </w:pPr>
            <w:r>
              <w:rPr>
                <w:b/>
                <w:bCs/>
                <w:color w:val="263147"/>
              </w:rPr>
              <w:t xml:space="preserve">Einfaches Muster von NoordKüst Immobilienverwaltung</w:t>
            </w:r>
          </w:p>
          <w:p>
            <w:pPr>
              <w:spacing w:after="60" w:before="0"/>
            </w:pPr>
            <w:r>
              <w:t xml:space="preserve">Diese Vorlage ist bewusst einfach gehalten. Wir selbst verwenden detaillierte, auf die jeweilige Gemeinschaft abgestimmte Vorlagen. Das Muster ersetzt keine Rechtsberatung – bei Fragen helfen wir gern: 0151-50898623 · kontakt@noordkuest.de</w:t>
            </w:r>
          </w:p>
        </w:tc>
      </w:tr>
    </w:tbl>
    <w:p>
      <w:pPr>
        <w:keepNext/>
        <w:spacing w:after="120" w:before="200"/>
      </w:pPr>
      <w:r>
        <w:rPr>
          <w:b/>
          <w:bCs/>
          <w:color w:val="263147"/>
          <w:sz w:val="26"/>
          <w:szCs w:val="26"/>
        </w:rPr>
        <w:t xml:space="preserve">In drei Schritten zum fertigen Schreiben</w:t>
      </w:r>
    </w:p>
    <w:p>
      <w:pPr>
        <w:pStyle w:val="ListParagraph"/>
        <w:numPr>
          <w:ilvl w:val="0"/>
          <w:numId w:val="2"/>
        </w:numPr>
        <w:spacing w:after="100" w:before="0"/>
      </w:pPr>
      <w:r>
        <w:rPr>
          <w:b/>
          <w:bCs/>
        </w:rPr>
        <w:t xml:space="preserve">Gelbe Stellen ausfüllen.</w:t>
      </w:r>
      <w:r>
        <w:t xml:space="preserve"> Alles, was gelb markiert in </w:t>
      </w:r>
      <w:r>
        <w:rPr>
          <w:highlight w:val="yellow"/>
          <w:highlightCs w:val="yellow"/>
        </w:rPr>
        <w:t xml:space="preserve">[Klammern]</w:t>
      </w:r>
      <w:r>
        <w:t xml:space="preserve"> steht, durch Ihre Angaben ersetzen – z. B. </w:t>
      </w:r>
      <w:r>
        <w:rPr>
          <w:highlight w:val="yellow"/>
          <w:highlightCs w:val="yellow"/>
        </w:rPr>
        <w:t xml:space="preserve">[Datum]</w:t>
      </w:r>
      <w:r>
        <w:t xml:space="preserve"> → 15.01.2027. Bei Auswahlen wie </w:t>
      </w:r>
      <w:r>
        <w:rPr>
          <w:highlight w:val="yellow"/>
          <w:highlightCs w:val="yellow"/>
        </w:rPr>
        <w:t xml:space="preserve">[ordentlichen / außerordentlichen]</w:t>
      </w:r>
      <w:r>
        <w:t xml:space="preserve"> nur das Passende stehen lassen. Danach Klammern und Markierung entfernen.</w:t>
      </w:r>
    </w:p>
    <w:p>
      <w:pPr>
        <w:pStyle w:val="ListParagraph"/>
        <w:numPr>
          <w:ilvl w:val="0"/>
          <w:numId w:val="2"/>
        </w:numPr>
        <w:spacing w:after="100" w:before="0"/>
      </w:pPr>
      <w:r>
        <w:rPr>
          <w:b/>
          <w:bCs/>
        </w:rPr>
        <w:t xml:space="preserve">Nicht Passendes löschen.</w:t>
      </w:r>
      <w:r>
        <w:t xml:space="preserve"> Die kleinen blauen Hinweise (►) zeigen, was Sie weglassen können. Die Tabelle unten hilft bei der Entscheidung. Dieses Dokument hat zwei Varianten auf je einer eigenen Seite – die nicht benötigte Seite löschen Sie komplett.</w:t>
      </w:r>
    </w:p>
    <w:p>
      <w:pPr>
        <w:pStyle w:val="ListParagraph"/>
        <w:numPr>
          <w:ilvl w:val="0"/>
          <w:numId w:val="2"/>
        </w:numPr>
        <w:spacing w:after="100" w:before="0"/>
      </w:pPr>
      <w:r>
        <w:rPr>
          <w:b/>
          <w:bCs/>
        </w:rPr>
        <w:t xml:space="preserve">Aufräumen und versenden.</w:t>
      </w:r>
      <w:r>
        <w:t xml:space="preserve"> Alle blauen Hinweise und diese Anleitungsseite löschen, das Schreiben einmal komplett durchlesen – fertig.</w:t>
      </w:r>
    </w:p>
    <w:p>
      <w:pPr>
        <w:keepNext/>
        <w:spacing w:after="120" w:before="200"/>
      </w:pPr>
      <w:r>
        <w:rPr>
          <w:b/>
          <w:bCs/>
          <w:color w:val="263147"/>
          <w:sz w:val="26"/>
          <w:szCs w:val="26"/>
        </w:rPr>
        <w:t xml:space="preserve">Was trifft auf Sie zu?</w:t>
      </w: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072"/>
      </w:tblGrid>
      <w:tr>
        <w:trPr>
          <w:tblHeader/>
        </w:trPr>
        <w:tc>
          <w:tcPr>
            <w:tcW w:type="dxa" w:w="40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26314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FFFFFF"/>
              </w:rPr>
              <w:t xml:space="preserve">Ihre Situation</w:t>
            </w:r>
          </w:p>
        </w:tc>
        <w:tc>
          <w:tcPr>
            <w:tcW w:type="dxa" w:w="507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26314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FFFFFF"/>
              </w:rPr>
              <w:t xml:space="preserve">Das tun Sie</w:t>
            </w:r>
          </w:p>
        </w:tc>
      </w:tr>
      <w:tr>
        <w:trPr>
          <w:tblHeader w:val="false"/>
        </w:trPr>
        <w:tc>
          <w:tcPr>
            <w:tcW w:type="dxa" w:w="40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t xml:space="preserve">Die Bestellung des Verwalters läuft ohnehin aus, und eine Versammlung steht bald an.</w:t>
            </w:r>
          </w:p>
        </w:tc>
        <w:tc>
          <w:tcPr>
            <w:tcW w:type="dxa" w:w="507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</w:rPr>
              <w:t xml:space="preserve">Variante A</w:t>
            </w:r>
            <w:r>
              <w:t xml:space="preserve"> nehmen (Seite 2), Seite 3 löschen.</w:t>
            </w:r>
          </w:p>
        </w:tc>
      </w:tr>
      <w:tr>
        <w:trPr>
          <w:tblHeader w:val="false"/>
        </w:trPr>
        <w:tc>
          <w:tcPr>
            <w:tcW w:type="dxa" w:w="40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t xml:space="preserve">Der Verwalter soll vorzeitig gehen, oder es braucht eine zusätzliche Versammlung.</w:t>
            </w:r>
          </w:p>
        </w:tc>
        <w:tc>
          <w:tcPr>
            <w:tcW w:type="dxa" w:w="507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</w:rPr>
              <w:t xml:space="preserve">Variante B</w:t>
            </w:r>
            <w:r>
              <w:t xml:space="preserve"> nehmen (Seite 3), Seite 2 löschen.</w:t>
            </w:r>
          </w:p>
        </w:tc>
      </w:tr>
      <w:tr>
        <w:trPr>
          <w:tblHeader w:val="false"/>
        </w:trPr>
        <w:tc>
          <w:tcPr>
            <w:tcW w:type="dxa" w:w="40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t xml:space="preserve">Es liegen nur zwei Angebote vor.</w:t>
            </w:r>
          </w:p>
        </w:tc>
        <w:tc>
          <w:tcPr>
            <w:tcW w:type="dxa" w:w="507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t xml:space="preserve">Den Unterpunkt </w:t>
            </w:r>
            <w:r>
              <w:rPr>
                <w:b/>
                <w:bCs/>
              </w:rPr>
              <w:t xml:space="preserve">„c“</w:t>
            </w:r>
            <w:r>
              <w:t xml:space="preserve"> löschen.</w:t>
            </w:r>
          </w:p>
        </w:tc>
      </w:tr>
      <w:tr>
        <w:trPr>
          <w:tblHeader w:val="false"/>
        </w:trPr>
        <w:tc>
          <w:tcPr>
            <w:tcW w:type="dxa" w:w="40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t xml:space="preserve">Ihre Gemeinschaft hat z. B. 12 Eigentümer und Sie nutzen Variante B.</w:t>
            </w:r>
          </w:p>
        </w:tc>
        <w:tc>
          <w:tcPr>
            <w:tcW w:type="dxa" w:w="507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t xml:space="preserve">Es müssen </w:t>
            </w:r>
            <w:r>
              <w:rPr>
                <w:b/>
                <w:bCs/>
              </w:rPr>
              <w:t xml:space="preserve">mindestens 4 Eigentümer</w:t>
            </w:r>
            <w:r>
              <w:t xml:space="preserve"> unterschreiben (mehr als ein Viertel).</w:t>
            </w:r>
          </w:p>
        </w:tc>
      </w:tr>
    </w:tbl>
    <w:p>
      <w:pPr>
        <w:keepNext/>
        <w:spacing w:after="120" w:before="200"/>
      </w:pPr>
      <w:r>
        <w:rPr>
          <w:b/>
          <w:bCs/>
          <w:color w:val="263147"/>
          <w:sz w:val="26"/>
          <w:szCs w:val="26"/>
        </w:rPr>
        <w:t xml:space="preserve">Gut zu wissen</w:t>
      </w:r>
    </w:p>
    <w:p>
      <w:pPr>
        <w:pStyle w:val="ListParagraph"/>
        <w:numPr>
          <w:ilvl w:val="0"/>
          <w:numId w:val="3"/>
        </w:numPr>
        <w:spacing w:after="80" w:before="0"/>
      </w:pPr>
      <w:r>
        <w:t xml:space="preserve">Für Variante B zählen die Eigentümer, nicht die Wohnungen: Wer drei Wohnungen hat, zählt einmal; ein Ehepaar mit gemeinsamer Wohnung ebenfalls. Ihre Gemeinschaftsordnung kann etwas anderes regeln.</w:t>
      </w:r>
    </w:p>
    <w:p>
      <w:pPr>
        <w:pStyle w:val="ListParagraph"/>
        <w:numPr>
          <w:ilvl w:val="0"/>
          <w:numId w:val="3"/>
        </w:numPr>
        <w:spacing w:after="80" w:before="0"/>
      </w:pPr>
      <w:r>
        <w:t xml:space="preserve">Bei Variante B müssen Zweck und Grund genannt werden – ein kurzer Satz genügt, z. B. „Vertrauensverlust“.</w:t>
      </w:r>
    </w:p>
    <w:p>
      <w:pPr>
        <w:pStyle w:val="ListParagraph"/>
        <w:numPr>
          <w:ilvl w:val="0"/>
          <w:numId w:val="3"/>
        </w:numPr>
        <w:spacing w:after="80" w:before="0"/>
      </w:pPr>
      <w:r>
        <w:t xml:space="preserve">Die Vergleichsangebote beilegen und eine Kopie des Schreibens aufbewahren. Reagiert der Verwalter nicht, belegt sie Ihr Verlangen.</w:t>
      </w:r>
    </w:p>
    <w:p>
      <w:pPr>
        <w:spacing w:after="0" w:line="20" w:lineRule="exact"/>
      </w:pPr>
      <w:r>
        <w:br w:type="page"/>
      </w:r>
    </w:p>
    <w:p>
      <w:pPr>
        <w:keepNext/>
        <w:spacing w:after="80" w:before="0"/>
      </w:pPr>
      <w:r>
        <w:rPr>
          <w:i/>
          <w:iCs/>
          <w:color w:val="2E5A88"/>
          <w:sz w:val="20"/>
          <w:szCs w:val="20"/>
        </w:rPr>
        <w:t xml:space="preserve">► VARIANTE A – Antrag auf Aufnahme in die Tagesordnung. Diese Seite löschen, wenn Sie Variante B nutzen.</w:t>
      </w:r>
    </w:p>
    <w:p>
      <w:pPr>
        <w:spacing w:after="120"/>
      </w:pPr>
    </w:p>
    <w:p>
      <w:pPr>
        <w:spacing w:after="0" w:before="0"/>
      </w:pPr>
      <w:r>
        <w:rPr>
          <w:highlight w:val="yellow"/>
          <w:highlightCs w:val="yellow"/>
        </w:rPr>
        <w:t xml:space="preserve">[Vor- und Nachname]</w:t>
      </w:r>
    </w:p>
    <w:p>
      <w:pPr>
        <w:spacing w:after="0" w:before="0"/>
      </w:pPr>
      <w:r>
        <w:rPr>
          <w:highlight w:val="yellow"/>
          <w:highlightCs w:val="yellow"/>
        </w:rPr>
        <w:t xml:space="preserve">[Straße, Hausnummer]</w:t>
      </w:r>
    </w:p>
    <w:p>
      <w:pPr>
        <w:spacing w:after="240" w:before="0"/>
      </w:pPr>
      <w:r>
        <w:rPr>
          <w:highlight w:val="yellow"/>
          <w:highlightCs w:val="yellow"/>
        </w:rPr>
        <w:t xml:space="preserve">[PLZ, Ort]</w:t>
      </w:r>
    </w:p>
    <w:p>
      <w:pPr>
        <w:spacing w:after="0" w:before="0"/>
      </w:pPr>
      <w:r>
        <w:t xml:space="preserve">An</w:t>
      </w:r>
    </w:p>
    <w:p>
      <w:pPr>
        <w:spacing w:after="0" w:before="0"/>
      </w:pPr>
      <w:r>
        <w:rPr>
          <w:highlight w:val="yellow"/>
          <w:highlightCs w:val="yellow"/>
        </w:rPr>
        <w:t xml:space="preserve">[Verwaltung]</w:t>
      </w:r>
    </w:p>
    <w:p>
      <w:pPr>
        <w:spacing w:after="0" w:before="0"/>
      </w:pPr>
      <w:r>
        <w:rPr>
          <w:highlight w:val="yellow"/>
          <w:highlightCs w:val="yellow"/>
        </w:rPr>
        <w:t xml:space="preserve">[Straße, Hausnummer]</w:t>
      </w:r>
    </w:p>
    <w:p>
      <w:pPr>
        <w:spacing w:after="240" w:before="0"/>
      </w:pPr>
      <w:r>
        <w:rPr>
          <w:highlight w:val="yellow"/>
          <w:highlightCs w:val="yellow"/>
        </w:rPr>
        <w:t xml:space="preserve">[PLZ, Ort]</w:t>
      </w:r>
    </w:p>
    <w:p>
      <w:pPr>
        <w:spacing w:after="240" w:before="0"/>
        <w:jc w:val="right"/>
      </w:pPr>
      <w:r>
        <w:rPr>
          <w:highlight w:val="yellow"/>
          <w:highlightCs w:val="yellow"/>
        </w:rPr>
        <w:t xml:space="preserve">[Ort]</w:t>
      </w:r>
      <w:r>
        <w:t xml:space="preserve">, den </w:t>
      </w:r>
      <w:r>
        <w:rPr>
          <w:highlight w:val="yellow"/>
          <w:highlightCs w:val="yellow"/>
        </w:rPr>
        <w:t xml:space="preserve">[Datum]</w:t>
      </w:r>
    </w:p>
    <w:p>
      <w:pPr>
        <w:spacing w:after="240" w:before="0"/>
      </w:pPr>
      <w:r>
        <w:rPr>
          <w:b/>
          <w:bCs/>
          <w:color w:val="263147"/>
          <w:sz w:val="26"/>
          <w:szCs w:val="26"/>
        </w:rPr>
        <w:t xml:space="preserve">WEG </w:t>
      </w:r>
      <w:r>
        <w:rPr>
          <w:b/>
          <w:bCs/>
          <w:color w:val="263147"/>
          <w:sz w:val="26"/>
          <w:szCs w:val="26"/>
          <w:highlight w:val="yellow"/>
          <w:highlightCs w:val="yellow"/>
        </w:rPr>
        <w:t xml:space="preserve">[Anschrift]</w:t>
      </w:r>
      <w:r>
        <w:rPr>
          <w:b/>
          <w:bCs/>
          <w:color w:val="263147"/>
          <w:sz w:val="26"/>
          <w:szCs w:val="26"/>
        </w:rPr>
        <w:t xml:space="preserve"> – Antrag auf Aufnahme in die Tagesordnung der nächsten Eigentümerversammlung</w:t>
      </w:r>
    </w:p>
    <w:p>
      <w:pPr>
        <w:spacing w:after="120" w:before="0"/>
      </w:pPr>
      <w:r>
        <w:t xml:space="preserve">Sehr geehrte Damen und Herren,</w:t>
      </w:r>
    </w:p>
    <w:p>
      <w:pPr>
        <w:spacing w:after="120" w:before="0"/>
      </w:pPr>
      <w:r>
        <w:t xml:space="preserve">die Bestellung Ihres Unternehmens als Verwalter der WEG </w:t>
      </w:r>
      <w:r>
        <w:rPr>
          <w:highlight w:val="yellow"/>
          <w:highlightCs w:val="yellow"/>
        </w:rPr>
        <w:t xml:space="preserve">[Anschrift]</w:t>
      </w:r>
      <w:r>
        <w:t xml:space="preserve"> endet am </w:t>
      </w:r>
      <w:r>
        <w:rPr>
          <w:highlight w:val="yellow"/>
          <w:highlightCs w:val="yellow"/>
        </w:rPr>
        <w:t xml:space="preserve">[Datum]</w:t>
      </w:r>
      <w:r>
        <w:t xml:space="preserve">. </w:t>
      </w:r>
      <w:r>
        <w:rPr>
          <w:highlight w:val="yellow"/>
          <w:highlightCs w:val="yellow"/>
        </w:rPr>
        <w:t xml:space="preserve">[Ich beantrage / Wir beantragen]</w:t>
      </w:r>
      <w:r>
        <w:t xml:space="preserve">, zur nächsten Eigentümerversammlung folgende Punkte auf die Tagesordnung zu setzen und die beigefügten Angebote mit der Einladung an alle Eigentümer zu versenden:</w:t>
      </w:r>
    </w:p>
    <w:p>
      <w:pPr>
        <w:keepNext/>
        <w:spacing w:after="60" w:before="160"/>
      </w:pPr>
      <w:r>
        <w:rPr>
          <w:b/>
          <w:bCs/>
        </w:rPr>
        <w:t xml:space="preserve">TOP </w:t>
      </w:r>
      <w:r>
        <w:rPr>
          <w:b/>
          <w:bCs/>
          <w:highlight w:val="yellow"/>
          <w:highlightCs w:val="yellow"/>
        </w:rPr>
        <w:t xml:space="preserve">[x]</w:t>
      </w:r>
      <w:r>
        <w:rPr>
          <w:b/>
          <w:bCs/>
        </w:rPr>
        <w:t xml:space="preserve">: Bestellung eines neuen Verwalters ab dem </w:t>
      </w:r>
      <w:r>
        <w:rPr>
          <w:b/>
          <w:bCs/>
          <w:highlight w:val="yellow"/>
          <w:highlightCs w:val="yellow"/>
        </w:rPr>
        <w:t xml:space="preserve">[Datum]</w:t>
      </w:r>
      <w:r>
        <w:rPr>
          <w:b/>
          <w:bCs/>
        </w:rPr>
        <w:t xml:space="preserve"> – Abstimmung über jedes Angebot einzeln</w:t>
      </w:r>
    </w:p>
    <w:p>
      <w:pPr>
        <w:pStyle w:val="ListParagraph"/>
        <w:numPr>
          <w:ilvl w:val="0"/>
          <w:numId w:val="3"/>
        </w:numPr>
        <w:spacing w:after="40" w:before="0"/>
      </w:pPr>
      <w:r>
        <w:t xml:space="preserve">TOP </w:t>
      </w:r>
      <w:r>
        <w:rPr>
          <w:highlight w:val="yellow"/>
          <w:highlightCs w:val="yellow"/>
        </w:rPr>
        <w:t xml:space="preserve">[x]</w:t>
      </w:r>
      <w:r>
        <w:t xml:space="preserve">a: Angebot der </w:t>
      </w:r>
      <w:r>
        <w:rPr>
          <w:highlight w:val="yellow"/>
          <w:highlightCs w:val="yellow"/>
        </w:rPr>
        <w:t xml:space="preserve">[Verwaltung 1]</w:t>
      </w:r>
      <w:r>
        <w:t xml:space="preserve"> vom </w:t>
      </w:r>
      <w:r>
        <w:rPr>
          <w:highlight w:val="yellow"/>
          <w:highlightCs w:val="yellow"/>
        </w:rPr>
        <w:t xml:space="preserve">[Datum]</w:t>
      </w:r>
    </w:p>
    <w:p>
      <w:pPr>
        <w:pStyle w:val="ListParagraph"/>
        <w:numPr>
          <w:ilvl w:val="0"/>
          <w:numId w:val="3"/>
        </w:numPr>
        <w:spacing w:after="40" w:before="0"/>
      </w:pPr>
      <w:r>
        <w:t xml:space="preserve">TOP </w:t>
      </w:r>
      <w:r>
        <w:rPr>
          <w:highlight w:val="yellow"/>
          <w:highlightCs w:val="yellow"/>
        </w:rPr>
        <w:t xml:space="preserve">[x]</w:t>
      </w:r>
      <w:r>
        <w:t xml:space="preserve">b: Angebot der </w:t>
      </w:r>
      <w:r>
        <w:rPr>
          <w:highlight w:val="yellow"/>
          <w:highlightCs w:val="yellow"/>
        </w:rPr>
        <w:t xml:space="preserve">[Verwaltung 2]</w:t>
      </w:r>
      <w:r>
        <w:t xml:space="preserve"> vom </w:t>
      </w:r>
      <w:r>
        <w:rPr>
          <w:highlight w:val="yellow"/>
          <w:highlightCs w:val="yellow"/>
        </w:rPr>
        <w:t xml:space="preserve">[Datum]</w:t>
      </w:r>
    </w:p>
    <w:p>
      <w:pPr>
        <w:pStyle w:val="ListParagraph"/>
        <w:numPr>
          <w:ilvl w:val="0"/>
          <w:numId w:val="3"/>
        </w:numPr>
        <w:spacing w:after="160" w:before="0"/>
      </w:pPr>
      <w:r>
        <w:t xml:space="preserve">TOP </w:t>
      </w:r>
      <w:r>
        <w:rPr>
          <w:highlight w:val="yellow"/>
          <w:highlightCs w:val="yellow"/>
        </w:rPr>
        <w:t xml:space="preserve">[x]</w:t>
      </w:r>
      <w:r>
        <w:t xml:space="preserve">c: Angebot der </w:t>
      </w:r>
      <w:r>
        <w:rPr>
          <w:highlight w:val="yellow"/>
          <w:highlightCs w:val="yellow"/>
        </w:rPr>
        <w:t xml:space="preserve">[Verwaltung 3]</w:t>
      </w:r>
      <w:r>
        <w:t xml:space="preserve"> vom </w:t>
      </w:r>
      <w:r>
        <w:rPr>
          <w:highlight w:val="yellow"/>
          <w:highlightCs w:val="yellow"/>
        </w:rPr>
        <w:t xml:space="preserve">[Datum]</w:t>
      </w:r>
    </w:p>
    <w:p>
      <w:pPr>
        <w:keepNext/>
        <w:spacing w:after="60" w:before="160"/>
      </w:pPr>
      <w:r>
        <w:rPr>
          <w:b/>
          <w:bCs/>
        </w:rPr>
        <w:t xml:space="preserve">TOP </w:t>
      </w:r>
      <w:r>
        <w:rPr>
          <w:b/>
          <w:bCs/>
          <w:highlight w:val="yellow"/>
          <w:highlightCs w:val="yellow"/>
        </w:rPr>
        <w:t xml:space="preserve">[x]</w:t>
      </w:r>
      <w:r>
        <w:rPr>
          <w:b/>
          <w:bCs/>
        </w:rPr>
        <w:t xml:space="preserve">: Ermächtigung zum Abschluss des Verwaltervertrags mit dem bestellten Verwalter</w:t>
      </w:r>
    </w:p>
    <w:p>
      <w:pPr>
        <w:spacing w:after="120" w:before="200"/>
      </w:pPr>
      <w:r>
        <w:t xml:space="preserve">Bitte bestätigen Sie den Eingang dieses Antrags.</w:t>
      </w:r>
    </w:p>
    <w:p>
      <w:pPr>
        <w:keepNext/>
        <w:spacing w:after="600" w:before="240"/>
      </w:pPr>
      <w:r>
        <w:t xml:space="preserve">Mit freundlichen Grüßen</w:t>
      </w:r>
    </w:p>
    <w:tbl>
      <w:tblPr>
        <w:tblW w:type="dxa" w:w="4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</w:tblGrid>
      <w:tr>
        <w:tc>
          <w:tcPr>
            <w:tcW w:type="dxa" w:w="4500"/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color w:val="7F7F7F"/>
                <w:sz w:val="20"/>
                <w:szCs w:val="20"/>
                <w:highlight w:val="yellow"/>
                <w:highlightCs w:val="yellow"/>
              </w:rPr>
              <w:t xml:space="preserve">[Vor- und Nachname]</w:t>
            </w:r>
            <w:r>
              <w:rPr>
                <w:color w:val="7F7F7F"/>
                <w:sz w:val="20"/>
                <w:szCs w:val="20"/>
              </w:rPr>
              <w:t xml:space="preserve">, Einheit </w:t>
            </w:r>
            <w:r>
              <w:rPr>
                <w:color w:val="7F7F7F"/>
                <w:sz w:val="20"/>
                <w:szCs w:val="20"/>
                <w:highlight w:val="yellow"/>
                <w:highlightCs w:val="yellow"/>
              </w:rPr>
              <w:t xml:space="preserve">[Nr.]</w:t>
            </w:r>
          </w:p>
        </w:tc>
      </w:tr>
    </w:tbl>
    <w:p>
      <w:pPr>
        <w:spacing w:after="120" w:before="240"/>
      </w:pPr>
      <w:r>
        <w:t xml:space="preserve">Anlagen: Angebote von </w:t>
      </w:r>
      <w:r>
        <w:rPr>
          <w:highlight w:val="yellow"/>
          <w:highlightCs w:val="yellow"/>
        </w:rPr>
        <w:t xml:space="preserve">[Verwaltung 1]</w:t>
      </w:r>
      <w:r>
        <w:t xml:space="preserve">, </w:t>
      </w:r>
      <w:r>
        <w:rPr>
          <w:highlight w:val="yellow"/>
          <w:highlightCs w:val="yellow"/>
        </w:rPr>
        <w:t xml:space="preserve">[Verwaltung 2]</w:t>
      </w:r>
      <w:r>
        <w:t xml:space="preserve"> und </w:t>
      </w:r>
      <w:r>
        <w:rPr>
          <w:highlight w:val="yellow"/>
          <w:highlightCs w:val="yellow"/>
        </w:rPr>
        <w:t xml:space="preserve">[Verwaltung 3]</w:t>
      </w:r>
    </w:p>
    <w:p>
      <w:r>
        <w:br w:type="page"/>
      </w:r>
    </w:p>
    <w:p>
      <w:pPr>
        <w:keepNext/>
        <w:spacing w:after="80" w:before="0"/>
      </w:pPr>
      <w:r>
        <w:rPr>
          <w:i/>
          <w:iCs/>
          <w:color w:val="2E5A88"/>
          <w:sz w:val="20"/>
          <w:szCs w:val="20"/>
        </w:rPr>
        <w:t xml:space="preserve">► VARIANTE B – Einberufungsverlangen (§ 24 Abs. 2 WEG). Diese Seite löschen, wenn Sie Variante A nutzen.</w:t>
      </w:r>
    </w:p>
    <w:p>
      <w:pPr>
        <w:spacing w:after="120"/>
      </w:pPr>
    </w:p>
    <w:p>
      <w:pPr>
        <w:spacing w:after="0" w:before="0"/>
      </w:pPr>
      <w:r>
        <w:rPr>
          <w:highlight w:val="yellow"/>
          <w:highlightCs w:val="yellow"/>
        </w:rPr>
        <w:t xml:space="preserve">[Vor- und Nachname der Kontaktperson]</w:t>
      </w:r>
    </w:p>
    <w:p>
      <w:pPr>
        <w:spacing w:after="0" w:before="0"/>
      </w:pPr>
      <w:r>
        <w:rPr>
          <w:highlight w:val="yellow"/>
          <w:highlightCs w:val="yellow"/>
        </w:rPr>
        <w:t xml:space="preserve">[Straße, Hausnummer]</w:t>
      </w:r>
    </w:p>
    <w:p>
      <w:pPr>
        <w:spacing w:after="240" w:before="0"/>
      </w:pPr>
      <w:r>
        <w:rPr>
          <w:highlight w:val="yellow"/>
          <w:highlightCs w:val="yellow"/>
        </w:rPr>
        <w:t xml:space="preserve">[PLZ, Ort]</w:t>
      </w:r>
    </w:p>
    <w:p>
      <w:pPr>
        <w:spacing w:after="0" w:before="0"/>
      </w:pPr>
      <w:r>
        <w:t xml:space="preserve">An</w:t>
      </w:r>
    </w:p>
    <w:p>
      <w:pPr>
        <w:spacing w:after="0" w:before="0"/>
      </w:pPr>
      <w:r>
        <w:rPr>
          <w:highlight w:val="yellow"/>
          <w:highlightCs w:val="yellow"/>
        </w:rPr>
        <w:t xml:space="preserve">[Verwaltung]</w:t>
      </w:r>
    </w:p>
    <w:p>
      <w:pPr>
        <w:spacing w:after="0" w:before="0"/>
      </w:pPr>
      <w:r>
        <w:rPr>
          <w:highlight w:val="yellow"/>
          <w:highlightCs w:val="yellow"/>
        </w:rPr>
        <w:t xml:space="preserve">[Straße, Hausnummer]</w:t>
      </w:r>
    </w:p>
    <w:p>
      <w:pPr>
        <w:spacing w:after="240" w:before="0"/>
      </w:pPr>
      <w:r>
        <w:rPr>
          <w:highlight w:val="yellow"/>
          <w:highlightCs w:val="yellow"/>
        </w:rPr>
        <w:t xml:space="preserve">[PLZ, Ort]</w:t>
      </w:r>
    </w:p>
    <w:p>
      <w:pPr>
        <w:spacing w:after="240" w:before="0"/>
        <w:jc w:val="right"/>
      </w:pPr>
      <w:r>
        <w:rPr>
          <w:highlight w:val="yellow"/>
          <w:highlightCs w:val="yellow"/>
        </w:rPr>
        <w:t xml:space="preserve">[Ort]</w:t>
      </w:r>
      <w:r>
        <w:t xml:space="preserve">, den </w:t>
      </w:r>
      <w:r>
        <w:rPr>
          <w:highlight w:val="yellow"/>
          <w:highlightCs w:val="yellow"/>
        </w:rPr>
        <w:t xml:space="preserve">[Datum]</w:t>
      </w:r>
    </w:p>
    <w:p>
      <w:pPr>
        <w:spacing w:after="240" w:before="0"/>
      </w:pPr>
      <w:r>
        <w:rPr>
          <w:b/>
          <w:bCs/>
          <w:color w:val="263147"/>
          <w:sz w:val="26"/>
          <w:szCs w:val="26"/>
        </w:rPr>
        <w:t xml:space="preserve">WEG </w:t>
      </w:r>
      <w:r>
        <w:rPr>
          <w:b/>
          <w:bCs/>
          <w:color w:val="263147"/>
          <w:sz w:val="26"/>
          <w:szCs w:val="26"/>
          <w:highlight w:val="yellow"/>
          <w:highlightCs w:val="yellow"/>
        </w:rPr>
        <w:t xml:space="preserve">[Anschrift]</w:t>
      </w:r>
      <w:r>
        <w:rPr>
          <w:b/>
          <w:bCs/>
          <w:color w:val="263147"/>
          <w:sz w:val="26"/>
          <w:szCs w:val="26"/>
        </w:rPr>
        <w:t xml:space="preserve"> – Verlangen auf Einberufung einer außerordentlichen Eigentümerversammlung</w:t>
      </w:r>
    </w:p>
    <w:p>
      <w:pPr>
        <w:spacing w:after="120" w:before="0"/>
      </w:pPr>
      <w:r>
        <w:t xml:space="preserve">Sehr geehrte Damen und Herren,</w:t>
      </w:r>
    </w:p>
    <w:p>
      <w:pPr>
        <w:spacing w:after="120" w:before="0"/>
      </w:pPr>
      <w:r>
        <w:t xml:space="preserve">die unterzeichnenden Eigentümer der WEG </w:t>
      </w:r>
      <w:r>
        <w:rPr>
          <w:highlight w:val="yellow"/>
          <w:highlightCs w:val="yellow"/>
        </w:rPr>
        <w:t xml:space="preserve">[Anschrift]</w:t>
      </w:r>
      <w:r>
        <w:t xml:space="preserve"> – mehr als ein Viertel aller Eigentümer – verlangen gemäß § 24 Abs. 2 WEG die Einberufung einer außerordentlichen Eigentümerversammlung mit folgender Tagesordnung:</w:t>
      </w:r>
    </w:p>
    <w:p>
      <w:pPr>
        <w:keepNext/>
        <w:spacing w:after="60" w:before="160"/>
      </w:pPr>
      <w:r>
        <w:rPr>
          <w:b/>
          <w:bCs/>
        </w:rPr>
        <w:t xml:space="preserve">TOP 1: Abberufung des Verwalters </w:t>
      </w:r>
      <w:r>
        <w:rPr>
          <w:b/>
          <w:bCs/>
          <w:highlight w:val="yellow"/>
          <w:highlightCs w:val="yellow"/>
        </w:rPr>
        <w:t xml:space="preserve">[Firma]</w:t>
      </w:r>
    </w:p>
    <w:p>
      <w:pPr>
        <w:keepNext/>
        <w:spacing w:after="60" w:before="160"/>
      </w:pPr>
      <w:r>
        <w:rPr>
          <w:b/>
          <w:bCs/>
        </w:rPr>
        <w:t xml:space="preserve">TOP 2: Kündigung des Verwaltervertrags</w:t>
      </w:r>
    </w:p>
    <w:p>
      <w:pPr>
        <w:keepNext/>
        <w:spacing w:after="60" w:before="160"/>
      </w:pPr>
      <w:r>
        <w:rPr>
          <w:b/>
          <w:bCs/>
        </w:rPr>
        <w:t xml:space="preserve">TOP 3: Bestellung eines neuen Verwalters – Abstimmung über jedes Angebot einzeln</w:t>
      </w:r>
    </w:p>
    <w:p>
      <w:pPr>
        <w:pStyle w:val="ListParagraph"/>
        <w:numPr>
          <w:ilvl w:val="0"/>
          <w:numId w:val="3"/>
        </w:numPr>
        <w:spacing w:after="40" w:before="0"/>
      </w:pPr>
      <w:r>
        <w:t xml:space="preserve">TOP 3a: Angebot der </w:t>
      </w:r>
      <w:r>
        <w:rPr>
          <w:highlight w:val="yellow"/>
          <w:highlightCs w:val="yellow"/>
        </w:rPr>
        <w:t xml:space="preserve">[Verwaltung 1]</w:t>
      </w:r>
      <w:r>
        <w:t xml:space="preserve"> vom </w:t>
      </w:r>
      <w:r>
        <w:rPr>
          <w:highlight w:val="yellow"/>
          <w:highlightCs w:val="yellow"/>
        </w:rPr>
        <w:t xml:space="preserve">[Datum]</w:t>
      </w:r>
    </w:p>
    <w:p>
      <w:pPr>
        <w:pStyle w:val="ListParagraph"/>
        <w:numPr>
          <w:ilvl w:val="0"/>
          <w:numId w:val="3"/>
        </w:numPr>
        <w:spacing w:after="40" w:before="0"/>
      </w:pPr>
      <w:r>
        <w:t xml:space="preserve">TOP 3b: Angebot der </w:t>
      </w:r>
      <w:r>
        <w:rPr>
          <w:highlight w:val="yellow"/>
          <w:highlightCs w:val="yellow"/>
        </w:rPr>
        <w:t xml:space="preserve">[Verwaltung 2]</w:t>
      </w:r>
      <w:r>
        <w:t xml:space="preserve"> vom </w:t>
      </w:r>
      <w:r>
        <w:rPr>
          <w:highlight w:val="yellow"/>
          <w:highlightCs w:val="yellow"/>
        </w:rPr>
        <w:t xml:space="preserve">[Datum]</w:t>
      </w:r>
    </w:p>
    <w:p>
      <w:pPr>
        <w:pStyle w:val="ListParagraph"/>
        <w:numPr>
          <w:ilvl w:val="0"/>
          <w:numId w:val="3"/>
        </w:numPr>
        <w:spacing w:after="160" w:before="0"/>
      </w:pPr>
      <w:r>
        <w:t xml:space="preserve">TOP 3c: Angebot der </w:t>
      </w:r>
      <w:r>
        <w:rPr>
          <w:highlight w:val="yellow"/>
          <w:highlightCs w:val="yellow"/>
        </w:rPr>
        <w:t xml:space="preserve">[Verwaltung 3]</w:t>
      </w:r>
      <w:r>
        <w:t xml:space="preserve"> vom </w:t>
      </w:r>
      <w:r>
        <w:rPr>
          <w:highlight w:val="yellow"/>
          <w:highlightCs w:val="yellow"/>
        </w:rPr>
        <w:t xml:space="preserve">[Datum]</w:t>
      </w:r>
    </w:p>
    <w:p>
      <w:pPr>
        <w:keepNext/>
        <w:spacing w:after="60" w:before="160"/>
      </w:pPr>
      <w:r>
        <w:rPr>
          <w:b/>
          <w:bCs/>
        </w:rPr>
        <w:t xml:space="preserve">TOP 4: Ermächtigung zum Abschluss des Verwaltervertrags mit dem bestellten Verwalter</w:t>
      </w:r>
    </w:p>
    <w:p>
      <w:pPr>
        <w:keepNext/>
        <w:spacing w:after="60" w:before="160"/>
      </w:pPr>
      <w:r>
        <w:rPr>
          <w:b/>
          <w:bCs/>
        </w:rPr>
        <w:t xml:space="preserve">TOP 5: Ermächtigung des neuen Verwalters zur Herausgabe der Unterlagen</w:t>
      </w:r>
    </w:p>
    <w:p>
      <w:pPr>
        <w:spacing w:after="120" w:before="200"/>
      </w:pPr>
      <w:r>
        <w:rPr>
          <w:b/>
          <w:bCs/>
        </w:rPr>
        <w:t xml:space="preserve">Zweck und Grund:</w:t>
      </w:r>
      <w:r>
        <w:t xml:space="preserve"> Die Gemeinschaft möchte den Verwalter wechseln, weil </w:t>
      </w:r>
      <w:r>
        <w:rPr>
          <w:highlight w:val="yellow"/>
          <w:highlightCs w:val="yellow"/>
        </w:rPr>
        <w:t xml:space="preserve">[z. B. Jahresabrechnungen fehlen / der Verwalter kaum erreichbar ist / das Vertrauen fehlt]</w:t>
      </w:r>
      <w:r>
        <w:t xml:space="preserve">.</w:t>
      </w:r>
    </w:p>
    <w:p>
      <w:pPr>
        <w:spacing w:after="120" w:before="0"/>
      </w:pPr>
      <w:r>
        <w:t xml:space="preserve">Die Angebote liegen bei. Bitte versenden Sie sie mit der Einladung. Wir bitten um Einladung bis spätestens </w:t>
      </w:r>
      <w:r>
        <w:rPr>
          <w:highlight w:val="yellow"/>
          <w:highlightCs w:val="yellow"/>
        </w:rPr>
        <w:t xml:space="preserve">[Datum]</w:t>
      </w:r>
      <w:r>
        <w:t xml:space="preserve">. Ansprechpartner für Rückfragen: </w:t>
      </w:r>
      <w:r>
        <w:rPr>
          <w:highlight w:val="yellow"/>
          <w:highlightCs w:val="yellow"/>
        </w:rPr>
        <w:t xml:space="preserve">[Name, Telefon / E-Mail]</w:t>
      </w:r>
      <w:r>
        <w:t xml:space="preserve">.</w:t>
      </w:r>
    </w:p>
    <w:p>
      <w:pPr>
        <w:keepNext/>
        <w:spacing w:after="120" w:before="160"/>
      </w:pPr>
      <w:r>
        <w:t xml:space="preserve">Mit freundlichen Grüßen</w:t>
      </w: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300"/>
        <w:gridCol w:w="1500"/>
        <w:gridCol w:w="3272"/>
      </w:tblGrid>
      <w:tr>
        <w:trPr>
          <w:tblHeader/>
        </w:trPr>
        <w:tc>
          <w:tcPr>
            <w:tcW w:type="dxa" w:w="30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26314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FFFFFF"/>
              </w:rPr>
              <w:t xml:space="preserve">Name</w:t>
            </w:r>
          </w:p>
        </w:tc>
        <w:tc>
          <w:tcPr>
            <w:tcW w:type="dxa" w:w="13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26314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FFFFFF"/>
              </w:rPr>
              <w:t xml:space="preserve">Einheit</w:t>
            </w:r>
          </w:p>
        </w:tc>
        <w:tc>
          <w:tcPr>
            <w:tcW w:type="dxa" w:w="15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26314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FFFFFF"/>
              </w:rPr>
              <w:t xml:space="preserve">Datum</w:t>
            </w:r>
          </w:p>
        </w:tc>
        <w:tc>
          <w:tcPr>
            <w:tcW w:type="dxa" w:w="327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26314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FFFFFF"/>
              </w:rPr>
              <w:t xml:space="preserve">Unterschrift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13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15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327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13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15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327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13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15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327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13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15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327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</w:tbl>
    <w:p>
      <w:pPr>
        <w:keepNext/>
        <w:spacing w:after="80" w:before="0"/>
      </w:pPr>
      <w:r>
        <w:rPr>
          <w:i/>
          <w:iCs/>
          <w:color w:val="2E5A88"/>
          <w:sz w:val="20"/>
          <w:szCs w:val="20"/>
        </w:rPr>
        <w:t xml:space="preserve">► Zeilen nach Bedarf ergänzen oder löschen.</w:t>
      </w:r>
    </w:p>
    <w:p>
      <w:pPr>
        <w:spacing w:after="120" w:before="120"/>
      </w:pPr>
      <w:r>
        <w:t xml:space="preserve">Anlagen: Angebote von </w:t>
      </w:r>
      <w:r>
        <w:rPr>
          <w:highlight w:val="yellow"/>
          <w:highlightCs w:val="yellow"/>
        </w:rPr>
        <w:t xml:space="preserve">[Verwaltung 1]</w:t>
      </w:r>
      <w:r>
        <w:t xml:space="preserve">, </w:t>
      </w:r>
      <w:r>
        <w:rPr>
          <w:highlight w:val="yellow"/>
          <w:highlightCs w:val="yellow"/>
        </w:rPr>
        <w:t xml:space="preserve">[Verwaltung 2]</w:t>
      </w:r>
      <w:r>
        <w:t xml:space="preserve"> und </w:t>
      </w:r>
      <w:r>
        <w:rPr>
          <w:highlight w:val="yellow"/>
          <w:highlightCs w:val="yellow"/>
        </w:rPr>
        <w:t xml:space="preserve">[Verwaltung 3]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2"/>
      </w:tabs>
    </w:pPr>
    <w:r>
      <w:rPr>
        <w:color w:val="7F7F7F"/>
        <w:sz w:val="16"/>
        <w:szCs w:val="16"/>
      </w:rPr>
      <w:t xml:space="preserve">Muster: NoordKüst Immobilienverwaltung · noordkuest.de</w:t>
    </w:r>
    <w:r>
      <w:rPr>
        <w:color w:val="7F7F7F"/>
        <w:sz w:val="16"/>
        <w:szCs w:val="16"/>
      </w:rPr>
      <w:t xml:space="preserve">	Seite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400"/>
      </w:pPr>
      <w:rPr>
        <w:b/>
        <w:bCs/>
        <w:color w:val="263147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300"/>
      </w:pPr>
      <w:rPr>
        <w:color w:val="263147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NoordKüst Immobilienverwaltung</dc:creator>
  <cp:lastModifiedBy>Un-named</cp:lastModifiedBy>
  <cp:revision>1</cp:revision>
  <dcterms:created xsi:type="dcterms:W3CDTF">2026-10-19T13:41:30.907Z</dcterms:created>
  <dcterms:modified xsi:type="dcterms:W3CDTF">2026-10-19T13:41:30.907Z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